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Утверждены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Постановлением Правительства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Российской Федерации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от 21 января 2006 г. N 25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ПРАВИЛА ПОЛЬЗОВАНИЯ ЖИЛЫМИ ПОМЕЩЕНИЯМИ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Список изменяющих документов (с изм., внесенными решением Верховного Суда РФ от 16.01.2008 N ГКПИ07-1022)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I. Общие положения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 Жилое помещение предназначено для проживания граждан.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 Размещение в жилом помещении промышленного производства не допускается.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 </w:t>
      </w:r>
      <w:hyperlink r:id="rId4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требов</w:t>
        </w:r>
        <w:bookmarkStart w:id="0" w:name="_GoBack"/>
        <w:bookmarkEnd w:id="0"/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а</w:t>
        </w:r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ния</w:t>
        </w:r>
      </w:hyperlink>
      <w:r>
        <w:rPr>
          <w:rFonts w:ascii="Helvetica" w:hAnsi="Helvetica" w:cs="Helvetica"/>
          <w:color w:val="000000"/>
          <w:sz w:val="18"/>
          <w:szCs w:val="18"/>
        </w:rPr>
        <w:t>, которым должно отвечать жилое помещение.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 Право пользования жилым помещением имеют: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и члены его семьи - по договору найма специализированного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собственник жилого помещения и члены его семьи;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член жилищного или жилищно-строительного кооператива и члены его семьи.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6. Пользование жилым помещением осуществляется с учетом соблюдения прав 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законных интересов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II. Пользование жилым помещением по договору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социального найма жилого помещения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 </w:t>
      </w:r>
      <w:hyperlink r:id="rId5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Типовым договором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социального найма жилого помещения, утвержденным Правительством Российской Федерации.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9. В качестве пользователя жилым помещением наниматель имеет право: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Подпункт "а" пункта 9 признан недействующим </w:t>
      </w:r>
      <w:hyperlink r:id="rId6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решением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 Верховного Суда РФ от 16.01.2008 N ГКПИ07-1022 в той мере, в которой эта норма требует согласие (в письменной форме)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не требуется;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 xml:space="preserve">б) сдавать с согласия (в письменной форме)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 </w:t>
      </w:r>
      <w:hyperlink r:id="rId7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безвозмездное проживание в жилом помещении гражданам в качестве временных жильцов на условиях, установленных Жилищным </w:t>
      </w:r>
      <w:hyperlink r:id="rId8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г) осуществлять с согласия (в письменной форме)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 </w:t>
      </w:r>
      <w:hyperlink r:id="rId9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д) требовать от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имеет иные права, предусмотренные </w:t>
      </w:r>
      <w:hyperlink r:id="rId10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законодательством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10. В качестве пользователя жилым помещением наниматель обязан: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а) использовать жилое помещение по назначению и в пределах, установленных Жилищным </w:t>
      </w:r>
      <w:hyperlink r:id="rId11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</w:r>
      <w:hyperlink r:id="rId12" w:anchor="P53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пункта 6</w:t>
        </w:r>
      </w:hyperlink>
      <w:r>
        <w:rPr>
          <w:rFonts w:ascii="Helvetica" w:hAnsi="Helvetica" w:cs="Helvetica"/>
          <w:color w:val="000000"/>
          <w:sz w:val="18"/>
          <w:szCs w:val="18"/>
        </w:rPr>
        <w:t> настоящих Правил;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наймодателю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или в соответствующую управляющую организацию;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е) производить текущий ремонт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 </w:t>
      </w:r>
      <w:hyperlink r:id="rId13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законодательством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з) информировать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и) допускать в заранее согласованное время в жилое помещение работников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к) не производить переустройство и (или) перепланировку жилого помещения в нарушение установленного </w:t>
      </w:r>
      <w:hyperlink r:id="rId14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порядка</w:t>
        </w:r>
      </w:hyperlink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л) при прекращении права пользования жилым помещением сдавать по акту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наймодателю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несет иные обязанности, предусмотренные </w:t>
      </w:r>
      <w:hyperlink r:id="rId15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законодательством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11. Члены семьи нанимателя имеют равные с ним права пользования жилым помещением.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III. Пользование жилым помещением по договору найма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специализированного жилого помещения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12. Специализированные жилые помещения предназначаются: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проживания граждан на время работы, службы, обучения;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временного проживания граждан в связи с капитальным ремонтом или реконструкцией дома;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для проживания граждан, которые в соответствии с </w:t>
      </w:r>
      <w:hyperlink r:id="rId16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законодательством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отнесены к числу граждан, нуждающихся в социальной защите с предоставлением им медицинских и социально-бытовых услуг;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проживания граждан, признанных вынужденными переселенцами и беженцами;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временного проживания граждан, нуждающихся в специальной социальной защите;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14. В качестве пользователя специализированным жилым помещением наниматель обязан: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а) использовать жилое помещение по назначению и в пределах, установленных Жилищным </w:t>
      </w:r>
      <w:hyperlink r:id="rId17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</w:r>
      <w:hyperlink r:id="rId18" w:anchor="P53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пункта 6</w:t>
        </w:r>
      </w:hyperlink>
      <w:r>
        <w:rPr>
          <w:rFonts w:ascii="Helvetica" w:hAnsi="Helvetica" w:cs="Helvetica"/>
          <w:color w:val="000000"/>
          <w:sz w:val="18"/>
          <w:szCs w:val="18"/>
        </w:rPr>
        <w:t> настоящих Правил;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наймодателю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или в соответствующую управляющую организацию;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е) производить текущий ремонт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 </w:t>
      </w:r>
      <w:hyperlink r:id="rId19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законодательством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з) допускать в заранее согласованное время в жилое помещение работников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и) не производить переустройство и (или) перепланировку жилого помещения в нарушение установленного </w:t>
      </w:r>
      <w:hyperlink r:id="rId20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порядка</w:t>
        </w:r>
      </w:hyperlink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к) при прекращении права пользования жилым помещением сдавать по акту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наймодателю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несет иные обязанности, предусмотренные законодательством.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IV. Пользование жилым помещением в многоквартирном доме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собственником жилого помещения и проживающими совместно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 ним членами его семьи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 </w:t>
      </w:r>
      <w:hyperlink r:id="rId21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19. В качестве пользователя жилым помещением собственник обязан: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а) использовать жилое помещение по назначению и в пределах, установленных Жилищным </w:t>
      </w:r>
      <w:hyperlink r:id="rId22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кодексом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 Российской Федерации;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б) обеспечивать сохранность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в) поддерживать надлежащее состояние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Собственник несет иные обязанности, предусмотренные </w:t>
      </w:r>
      <w:hyperlink r:id="rId23" w:history="1"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законода</w:t>
        </w:r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т</w:t>
        </w:r>
        <w:r>
          <w:rPr>
            <w:rStyle w:val="a4"/>
            <w:rFonts w:ascii="Helvetica" w:hAnsi="Helvetica" w:cs="Helvetica"/>
            <w:color w:val="135CAE"/>
            <w:sz w:val="18"/>
            <w:szCs w:val="18"/>
            <w:u w:val="none"/>
          </w:rPr>
          <w:t>ельством</w:t>
        </w:r>
      </w:hyperlink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V. Пользование жилым помещением по договору найма жилого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помещения государственного и муниципального жилищных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фондов коммерческого использования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22. В качестве пользователя жилым помещением наниматель имеет право: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а) вселять по взаимному согласию с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наймодателем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безвозмездное проживание в жилом помещении временных жильцов;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в) передавать с согласия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часть или все жилое помещение в поднаем.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24. В качестве пользователя жилым помещением наниматель обязан: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а) использовать жилое помещение только для проживания;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б) обеспечивать сохранность жилого помещения;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в) поддерживать жилое помещение в надлежащем состоянии;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г) не осуществлять переустройство и реконструкцию жилого помещения без согласия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наймодателя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д) своевременно вносить плату за жилое помещение и коммунальные услуги;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Наниматель несет иные обязанности, предусмотренные законодательством.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VI. Ответственность за несоблюдение Правил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пользования жилыми помещениями</w:t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EF617D" w:rsidRDefault="00EF617D" w:rsidP="00EF617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26. Нарушение настоящих Правил влечет ответственность в соответствии с </w:t>
      </w:r>
      <w:r w:rsidRPr="00EF617D">
        <w:rPr>
          <w:rFonts w:ascii="Helvetica" w:hAnsi="Helvetica" w:cs="Helvetica"/>
          <w:color w:val="000000"/>
          <w:sz w:val="18"/>
          <w:szCs w:val="18"/>
        </w:rPr>
        <w:t>законодательством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F72EC9" w:rsidRDefault="00F72EC9"/>
    <w:sectPr w:rsidR="00F7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5"/>
    <w:rsid w:val="005000F5"/>
    <w:rsid w:val="00EF617D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A85E-3193-49D2-AED1-8E03437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1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6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CC66DD226AFDFB17E4CBF360EB0860E8FC0B5808E478874F8DBD83413119508F6D32FCB221CBx5qBJ" TargetMode="External"/><Relationship Id="rId13" Type="http://schemas.openxmlformats.org/officeDocument/2006/relationships/hyperlink" Target="consultantplus://offline/ref=267BCC66DD226AFDFB17E4CBF360EB0860E8FC0B5808E478874F8DBD83413119508F6D32FCB220CBx5qBJ" TargetMode="External"/><Relationship Id="rId18" Type="http://schemas.openxmlformats.org/officeDocument/2006/relationships/hyperlink" Target="file:///H:\%D0%9E%D0%B1%D1%89%D0%B8%D0%B5%20%D0%B4%D0%BE%D0%BA%D1%83%D0%BC%D0%B5%D0%BD%D1%82%D1%8B\%D1%81%D0%B0%D0%B9%D1%82\%D0%B7%D0%B0%D0%BA%D0%BE%D0%BD%D0%B0%D0%B4%D0%B0%D1%82%D0%B5%D0%BB%D1%8C%D1%81%D1%82%D0%B2%D0%BE%20%D1%80%D0%B0%D0%B7%D0%BC%D0%B5%D1%81%D1%82%D0%B8%D1%82%D1%8C%20%D0%B4%D0%BE%2020.04.17%20%D0%B2%20%D1%80%D0%B0%D0%B7%D0%B4%D0%B5%D0%BA%D0%BB%20%D0%BE%D1%81%D0%BD%D0%BE%D0%B2%D0%BD%D0%BE%D0%B5%20%D0%B6%D0%B8%D1%82%D0%B5%D0%BB%D1%8F%D0%BC\%D0%9F%D1%80%D0%B0%D0%B2%D0%B8%D0%BB%D0%B0%20%D0%BF%D0%BE%D0%BB%D1%8C%D0%B7%D0%BE%D0%B2%D0%B0%D0%BD%D0%B8%D1%8F%20%D0%B6%D0%B8%D0%BB%D1%8B%D0%BC%D0%B8%20%D0%BF%D0%BE%D0%BC%D0%B5%D1%89%D0%B5%D0%BD%D0%B8%D1%8F%D0%BC%D0%B8%20%20%E2%84%96%2025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7BCC66DD226AFDFB17E4CBF360EB0860E8FC0B5808E478874F8DBD83413119508F6D32FCB226C9x5q1J" TargetMode="External"/><Relationship Id="rId7" Type="http://schemas.openxmlformats.org/officeDocument/2006/relationships/hyperlink" Target="consultantplus://offline/ref=267BCC66DD226AFDFB17E4CBF360EB0860E8FC0B5808E478874F8DBD83413119508F6D32FCB220C3x5q5J" TargetMode="External"/><Relationship Id="rId12" Type="http://schemas.openxmlformats.org/officeDocument/2006/relationships/hyperlink" Target="file:///H:\%D0%9E%D0%B1%D1%89%D0%B8%D0%B5%20%D0%B4%D0%BE%D0%BA%D1%83%D0%BC%D0%B5%D0%BD%D1%82%D1%8B\%D1%81%D0%B0%D0%B9%D1%82\%D0%B7%D0%B0%D0%BA%D0%BE%D0%BD%D0%B0%D0%B4%D0%B0%D1%82%D0%B5%D0%BB%D1%8C%D1%81%D1%82%D0%B2%D0%BE%20%D1%80%D0%B0%D0%B7%D0%BC%D0%B5%D1%81%D1%82%D0%B8%D1%82%D1%8C%20%D0%B4%D0%BE%2020.04.17%20%D0%B2%20%D1%80%D0%B0%D0%B7%D0%B4%D0%B5%D0%BA%D0%BB%20%D0%BE%D1%81%D0%BD%D0%BE%D0%B2%D0%BD%D0%BE%D0%B5%20%D0%B6%D0%B8%D1%82%D0%B5%D0%BB%D1%8F%D0%BC\%D0%9F%D1%80%D0%B0%D0%B2%D0%B8%D0%BB%D0%B0%20%D0%BF%D0%BE%D0%BB%D1%8C%D0%B7%D0%BE%D0%B2%D0%B0%D0%BD%D0%B8%D1%8F%20%D0%B6%D0%B8%D0%BB%D1%8B%D0%BC%D0%B8%20%D0%BF%D0%BE%D0%BC%D0%B5%D1%89%D0%B5%D0%BD%D0%B8%D1%8F%D0%BC%D0%B8%20%20%E2%84%96%2025%20(1).doc" TargetMode="External"/><Relationship Id="rId17" Type="http://schemas.openxmlformats.org/officeDocument/2006/relationships/hyperlink" Target="consultantplus://offline/ref=267BCC66DD226AFDFB17E4CBF360EB0860E8FC0B5808E478874F8DBD83413119508F6D32FCB222CAx5q2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BCC66DD226AFDFB17E4CBF360EB0863EEFA02550FE478874F8DBD83413119508F6D32FCB225CDx5q1J" TargetMode="External"/><Relationship Id="rId20" Type="http://schemas.openxmlformats.org/officeDocument/2006/relationships/hyperlink" Target="consultantplus://offline/ref=267BCC66DD226AFDFB17E4CBF360EB0860E8FC0B5808E478874F8DBD83413119508F6D32FCB225C3x5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CC66DD226AFDFB17E4CBF360EB0865EDFD005000B9728F1681BF844E6E0E57C66133FCB227xCqCJ" TargetMode="External"/><Relationship Id="rId11" Type="http://schemas.openxmlformats.org/officeDocument/2006/relationships/hyperlink" Target="consultantplus://offline/ref=267BCC66DD226AFDFB17E4CBF360EB0860E8FC0B5808E478874F8DBD83413119508F6D32FCB220CBx5q4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67BCC66DD226AFDFB17E4CBF360EB0867EBF90B5800B9728F1681BF844E6E0E57C66133FCB225xCq9J" TargetMode="External"/><Relationship Id="rId15" Type="http://schemas.openxmlformats.org/officeDocument/2006/relationships/hyperlink" Target="consultantplus://offline/ref=267BCC66DD226AFDFB17E4CBF360EB0860E8FC0B5808E478874F8DBD83413119508F6D32FCB220CFx5q1J" TargetMode="External"/><Relationship Id="rId23" Type="http://schemas.openxmlformats.org/officeDocument/2006/relationships/hyperlink" Target="consultantplus://offline/ref=267BCC66DD226AFDFB17E4CBF360EB0860E8FC0B5808E478874F8DBD83413119508F6D32FCB226C9x5q7J" TargetMode="External"/><Relationship Id="rId10" Type="http://schemas.openxmlformats.org/officeDocument/2006/relationships/hyperlink" Target="consultantplus://offline/ref=267BCC66DD226AFDFB17E4CBF360EB0860E8FC0B5808E478874F8DBD83413119508F6D32FCB220CEx5q6J" TargetMode="External"/><Relationship Id="rId19" Type="http://schemas.openxmlformats.org/officeDocument/2006/relationships/hyperlink" Target="consultantplus://offline/ref=267BCC66DD226AFDFB17E4CBF360EB0860E8FC0B5808E478874F8DBD83413119508F6D32FCB222CAx5q6J" TargetMode="External"/><Relationship Id="rId4" Type="http://schemas.openxmlformats.org/officeDocument/2006/relationships/hyperlink" Target="consultantplus://offline/ref=267BCC66DD226AFDFB17E4CBF360EB0860E8FE0A5803E478874F8DBD83413119508F6D32FCB224C8x5qBJ" TargetMode="External"/><Relationship Id="rId9" Type="http://schemas.openxmlformats.org/officeDocument/2006/relationships/hyperlink" Target="consultantplus://offline/ref=267BCC66DD226AFDFB17E4CBF360EB0860E8FC0B5808E478874F8DBD83413119508F6D32FCB220CDx5q1J" TargetMode="External"/><Relationship Id="rId14" Type="http://schemas.openxmlformats.org/officeDocument/2006/relationships/hyperlink" Target="consultantplus://offline/ref=267BCC66DD226AFDFB17E4CBF360EB0860E8FC0B5808E478874F8DBD83413119508F6D32FCB225C3x5q5J" TargetMode="External"/><Relationship Id="rId22" Type="http://schemas.openxmlformats.org/officeDocument/2006/relationships/hyperlink" Target="consultantplus://offline/ref=267BCC66DD226AFDFB17E4CBF360EB0860E8FC0B5808E478874F8DBD83413119508F6D32FCB226C9x5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</Words>
  <Characters>15547</Characters>
  <Application>Microsoft Office Word</Application>
  <DocSecurity>0</DocSecurity>
  <Lines>129</Lines>
  <Paragraphs>36</Paragraphs>
  <ScaleCrop>false</ScaleCrop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Фин</dc:creator>
  <cp:keywords/>
  <dc:description/>
  <cp:lastModifiedBy>Александр Фин</cp:lastModifiedBy>
  <cp:revision>3</cp:revision>
  <dcterms:created xsi:type="dcterms:W3CDTF">2018-06-25T04:29:00Z</dcterms:created>
  <dcterms:modified xsi:type="dcterms:W3CDTF">2018-06-25T04:29:00Z</dcterms:modified>
</cp:coreProperties>
</file>